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32" w:rsidRDefault="000F3032" w:rsidP="00E67205">
      <w:pPr>
        <w:rPr>
          <w:rFonts w:ascii="Berlin Sans FB" w:hAnsi="Berlin Sans FB"/>
          <w:sz w:val="24"/>
          <w:szCs w:val="24"/>
        </w:rPr>
      </w:pPr>
      <w:bookmarkStart w:id="0" w:name="_GoBack"/>
      <w:bookmarkEnd w:id="0"/>
    </w:p>
    <w:p w:rsidR="00FD2CEF" w:rsidRDefault="00FD2CEF" w:rsidP="00FD2CEF">
      <w:pPr>
        <w:spacing w:after="200" w:line="276" w:lineRule="auto"/>
        <w:rPr>
          <w:rFonts w:ascii="Calibri" w:eastAsia="Calibri" w:hAnsi="Calibri"/>
          <w:b/>
          <w:color w:val="auto"/>
          <w:kern w:val="0"/>
          <w:sz w:val="22"/>
          <w:szCs w:val="22"/>
          <w:lang w:val="en-GB"/>
        </w:rPr>
      </w:pPr>
    </w:p>
    <w:p w:rsidR="00FD2CEF" w:rsidRPr="00FD2CEF" w:rsidRDefault="008F5BC2" w:rsidP="00FD2CEF">
      <w:pPr>
        <w:spacing w:after="200" w:line="276" w:lineRule="auto"/>
        <w:rPr>
          <w:rFonts w:ascii="Calibri" w:eastAsia="Calibri" w:hAnsi="Calibri"/>
          <w:b/>
          <w:color w:val="auto"/>
          <w:kern w:val="0"/>
          <w:sz w:val="22"/>
          <w:szCs w:val="22"/>
          <w:lang w:val="en-GB"/>
        </w:rPr>
      </w:pPr>
      <w:r>
        <w:rPr>
          <w:rFonts w:ascii="Calibri" w:eastAsia="Calibri" w:hAnsi="Calibri"/>
          <w:b/>
          <w:color w:val="auto"/>
          <w:kern w:val="0"/>
          <w:sz w:val="22"/>
          <w:szCs w:val="22"/>
          <w:lang w:val="en-GB"/>
        </w:rPr>
        <w:t xml:space="preserve">Lunchtime Support </w:t>
      </w:r>
      <w:proofErr w:type="gramStart"/>
      <w:r>
        <w:rPr>
          <w:rFonts w:ascii="Calibri" w:eastAsia="Calibri" w:hAnsi="Calibri"/>
          <w:b/>
          <w:color w:val="auto"/>
          <w:kern w:val="0"/>
          <w:sz w:val="22"/>
          <w:szCs w:val="22"/>
          <w:lang w:val="en-GB"/>
        </w:rPr>
        <w:t>Assistants</w:t>
      </w:r>
      <w:r w:rsidR="00263487">
        <w:rPr>
          <w:rFonts w:ascii="Calibri" w:eastAsia="Calibri" w:hAnsi="Calibri"/>
          <w:b/>
          <w:color w:val="auto"/>
          <w:kern w:val="0"/>
          <w:sz w:val="22"/>
          <w:szCs w:val="22"/>
          <w:lang w:val="en-GB"/>
        </w:rPr>
        <w:t xml:space="preserve">  x</w:t>
      </w:r>
      <w:proofErr w:type="gramEnd"/>
      <w:r w:rsidR="00263487">
        <w:rPr>
          <w:rFonts w:ascii="Calibri" w:eastAsia="Calibri" w:hAnsi="Calibri"/>
          <w:b/>
          <w:color w:val="auto"/>
          <w:kern w:val="0"/>
          <w:sz w:val="22"/>
          <w:szCs w:val="22"/>
          <w:lang w:val="en-GB"/>
        </w:rPr>
        <w:t xml:space="preserve"> 2</w:t>
      </w:r>
      <w:r>
        <w:rPr>
          <w:rFonts w:ascii="Calibri" w:eastAsia="Calibri" w:hAnsi="Calibri"/>
          <w:b/>
          <w:color w:val="auto"/>
          <w:kern w:val="0"/>
          <w:sz w:val="22"/>
          <w:szCs w:val="22"/>
          <w:lang w:val="en-GB"/>
        </w:rPr>
        <w:t xml:space="preserve"> supply</w:t>
      </w:r>
      <w:r w:rsidR="00FD2CEF" w:rsidRPr="00FD2CEF">
        <w:rPr>
          <w:rFonts w:ascii="Calibri" w:eastAsia="Calibri" w:hAnsi="Calibri"/>
          <w:b/>
          <w:color w:val="auto"/>
          <w:kern w:val="0"/>
          <w:sz w:val="22"/>
          <w:szCs w:val="22"/>
          <w:lang w:val="en-GB"/>
        </w:rPr>
        <w:t xml:space="preserve"> required as soon as possible.</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We are lo</w:t>
      </w:r>
      <w:r w:rsidR="00263487">
        <w:rPr>
          <w:rFonts w:ascii="Calibri" w:eastAsia="Calibri" w:hAnsi="Calibri"/>
          <w:color w:val="auto"/>
          <w:kern w:val="0"/>
          <w:sz w:val="22"/>
          <w:szCs w:val="22"/>
          <w:lang w:val="en-GB"/>
        </w:rPr>
        <w:t>oking for 2</w:t>
      </w:r>
      <w:r w:rsidR="008F5BC2">
        <w:rPr>
          <w:rFonts w:ascii="Calibri" w:eastAsia="Calibri" w:hAnsi="Calibri"/>
          <w:color w:val="auto"/>
          <w:kern w:val="0"/>
          <w:sz w:val="22"/>
          <w:szCs w:val="22"/>
          <w:lang w:val="en-GB"/>
        </w:rPr>
        <w:t xml:space="preserve"> Lunchtime Support Assistants</w:t>
      </w:r>
      <w:r w:rsidRPr="00FD2CEF">
        <w:rPr>
          <w:rFonts w:ascii="Calibri" w:eastAsia="Calibri" w:hAnsi="Calibri"/>
          <w:color w:val="auto"/>
          <w:kern w:val="0"/>
          <w:sz w:val="22"/>
          <w:szCs w:val="22"/>
          <w:lang w:val="en-GB"/>
        </w:rPr>
        <w:t xml:space="preserve"> to join our dedicated lunchtime team to care for the children during their midday meal and to help prepare, provide and oversee suitable activities during the lunchtime break.</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We are looking for applicants that are caring, energetic and enthusiastic.  The role includes helping the children in the dining room and helping them to develop their play skills and co-operation skills during lunchtime play.</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Hours of work 12 noon – 1.30pm Monday – Friday 7.5 hours per week, term time only.</w:t>
      </w:r>
    </w:p>
    <w:p w:rsidR="00FD2CEF" w:rsidRPr="00FD2CEF" w:rsidRDefault="009C266B" w:rsidP="00FD2CEF">
      <w:pPr>
        <w:spacing w:after="200" w:line="276" w:lineRule="auto"/>
        <w:rPr>
          <w:rFonts w:ascii="Calibri" w:eastAsia="Calibri" w:hAnsi="Calibri"/>
          <w:color w:val="auto"/>
          <w:kern w:val="0"/>
          <w:sz w:val="22"/>
          <w:szCs w:val="22"/>
          <w:lang w:val="en-GB"/>
        </w:rPr>
      </w:pPr>
      <w:r>
        <w:rPr>
          <w:rFonts w:ascii="Calibri" w:eastAsia="Calibri" w:hAnsi="Calibri"/>
          <w:color w:val="auto"/>
          <w:kern w:val="0"/>
          <w:sz w:val="22"/>
          <w:szCs w:val="22"/>
          <w:lang w:val="en-GB"/>
        </w:rPr>
        <w:t>Salary Grade 2 Point 2 - £9.</w:t>
      </w:r>
      <w:r w:rsidR="00015A00">
        <w:rPr>
          <w:rFonts w:ascii="Calibri" w:eastAsia="Calibri" w:hAnsi="Calibri"/>
          <w:color w:val="auto"/>
          <w:kern w:val="0"/>
          <w:sz w:val="22"/>
          <w:szCs w:val="22"/>
          <w:lang w:val="en-GB"/>
        </w:rPr>
        <w:t>97</w:t>
      </w:r>
      <w:r w:rsidR="00FD2CEF" w:rsidRPr="00FD2CEF">
        <w:rPr>
          <w:rFonts w:ascii="Calibri" w:eastAsia="Calibri" w:hAnsi="Calibri"/>
          <w:color w:val="auto"/>
          <w:kern w:val="0"/>
          <w:sz w:val="22"/>
          <w:szCs w:val="22"/>
          <w:lang w:val="en-GB"/>
        </w:rPr>
        <w:t xml:space="preserve"> per hour.</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The Birches School is committed to safeguarding and promoting its pupils, therefore applicants will be subject to stringent safe recruiting procedures.  These posts will be subject to an enhanced DBS check, disqualification declaration and references.</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How to apply – information for applicants.</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 xml:space="preserve">Please download and read the attached information before proceeding with your application.  Please email completed application forms </w:t>
      </w:r>
      <w:proofErr w:type="gramStart"/>
      <w:r w:rsidRPr="00FD2CEF">
        <w:rPr>
          <w:rFonts w:ascii="Calibri" w:eastAsia="Calibri" w:hAnsi="Calibri"/>
          <w:color w:val="auto"/>
          <w:kern w:val="0"/>
          <w:sz w:val="22"/>
          <w:szCs w:val="22"/>
          <w:lang w:val="en-GB"/>
        </w:rPr>
        <w:t>to :</w:t>
      </w:r>
      <w:proofErr w:type="gramEnd"/>
      <w:r w:rsidRPr="00FD2CEF">
        <w:rPr>
          <w:rFonts w:ascii="Calibri" w:eastAsia="Calibri" w:hAnsi="Calibri"/>
          <w:color w:val="auto"/>
          <w:kern w:val="0"/>
          <w:sz w:val="22"/>
          <w:szCs w:val="22"/>
          <w:lang w:val="en-GB"/>
        </w:rPr>
        <w:t xml:space="preserve"> </w:t>
      </w:r>
      <w:hyperlink r:id="rId8" w:history="1">
        <w:r w:rsidRPr="00FD2CEF">
          <w:rPr>
            <w:rFonts w:ascii="Calibri" w:eastAsia="Calibri" w:hAnsi="Calibri"/>
            <w:color w:val="0000FF"/>
            <w:kern w:val="0"/>
            <w:sz w:val="22"/>
            <w:szCs w:val="22"/>
            <w:u w:val="single"/>
            <w:lang w:val="en-GB"/>
          </w:rPr>
          <w:t>jobs@thebirchesschool.org</w:t>
        </w:r>
      </w:hyperlink>
      <w:r w:rsidR="005E3095">
        <w:rPr>
          <w:rFonts w:ascii="Calibri" w:eastAsia="Calibri" w:hAnsi="Calibri"/>
          <w:color w:val="auto"/>
          <w:kern w:val="0"/>
          <w:sz w:val="22"/>
          <w:szCs w:val="22"/>
          <w:lang w:val="en-GB"/>
        </w:rPr>
        <w:t xml:space="preserve"> </w:t>
      </w:r>
      <w:r w:rsidRPr="00FD2CEF">
        <w:rPr>
          <w:rFonts w:ascii="Calibri" w:eastAsia="Calibri" w:hAnsi="Calibri"/>
          <w:color w:val="auto"/>
          <w:kern w:val="0"/>
          <w:sz w:val="22"/>
          <w:szCs w:val="22"/>
          <w:lang w:val="en-GB"/>
        </w:rPr>
        <w:t>.</w:t>
      </w:r>
    </w:p>
    <w:p w:rsidR="00FD2CEF" w:rsidRPr="00FD2CEF" w:rsidRDefault="00FD2CEF" w:rsidP="00FD2CEF">
      <w:pPr>
        <w:spacing w:after="200" w:line="276" w:lineRule="auto"/>
        <w:rPr>
          <w:rFonts w:ascii="Calibri" w:eastAsia="Calibri" w:hAnsi="Calibri"/>
          <w:color w:val="auto"/>
          <w:kern w:val="0"/>
          <w:sz w:val="22"/>
          <w:szCs w:val="22"/>
          <w:lang w:val="en-GB"/>
        </w:rPr>
      </w:pPr>
      <w:r w:rsidRPr="00FD2CEF">
        <w:rPr>
          <w:rFonts w:ascii="Calibri" w:eastAsia="Calibri" w:hAnsi="Calibri"/>
          <w:color w:val="auto"/>
          <w:kern w:val="0"/>
          <w:sz w:val="22"/>
          <w:szCs w:val="22"/>
          <w:lang w:val="en-GB"/>
        </w:rPr>
        <w:t>We are an Equal Opportunities Employer and we positively welcome applications from all candidates regardless of age, disability, gender reassignment, marriage and civil partnership, pregnancy, and maternity, race, religion or belief, sex and sexual orientation.</w:t>
      </w:r>
    </w:p>
    <w:p w:rsidR="00FD2CEF" w:rsidRDefault="00FD2CEF" w:rsidP="0012747E">
      <w:pPr>
        <w:spacing w:after="200" w:line="276" w:lineRule="auto"/>
        <w:rPr>
          <w:rFonts w:ascii="Arial" w:eastAsia="Calibri" w:hAnsi="Arial" w:cs="Arial"/>
          <w:b/>
          <w:bCs/>
          <w:color w:val="0000FF"/>
          <w:kern w:val="0"/>
          <w:sz w:val="22"/>
          <w:szCs w:val="22"/>
          <w:lang w:val="en-GB"/>
        </w:rPr>
      </w:pPr>
    </w:p>
    <w:p w:rsidR="00FD2CEF" w:rsidRDefault="00FD2CEF" w:rsidP="0012747E">
      <w:pPr>
        <w:spacing w:after="200" w:line="276" w:lineRule="auto"/>
        <w:rPr>
          <w:rFonts w:ascii="Arial" w:eastAsia="Calibri" w:hAnsi="Arial" w:cs="Arial"/>
          <w:b/>
          <w:bCs/>
          <w:color w:val="0000FF"/>
          <w:kern w:val="0"/>
          <w:sz w:val="22"/>
          <w:szCs w:val="22"/>
          <w:lang w:val="en-GB"/>
        </w:rPr>
      </w:pPr>
    </w:p>
    <w:sectPr w:rsidR="00FD2CEF" w:rsidSect="000F303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5E" w:rsidRDefault="0061745E" w:rsidP="008F63A5">
      <w:r>
        <w:separator/>
      </w:r>
    </w:p>
  </w:endnote>
  <w:endnote w:type="continuationSeparator" w:id="0">
    <w:p w:rsidR="0061745E" w:rsidRDefault="0061745E" w:rsidP="008F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29" w:rsidRDefault="0060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29" w:rsidRPr="00BF7A83" w:rsidRDefault="00187D6C" w:rsidP="004C4E07">
    <w:pPr>
      <w:pStyle w:val="Footer"/>
      <w:jc w:val="center"/>
      <w:rPr>
        <w:lang w:val="en-GB"/>
      </w:rPr>
    </w:pPr>
    <w:r>
      <w:rPr>
        <w:noProof/>
        <w:color w:val="auto"/>
      </w:rPr>
      <w:drawing>
        <wp:inline distT="0" distB="0" distL="0" distR="0">
          <wp:extent cx="6734175" cy="1352550"/>
          <wp:effectExtent l="0" t="0" r="0" b="0"/>
          <wp:docPr id="2" name="Picture 2" descr="FOOTE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13525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29" w:rsidRDefault="0060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5E" w:rsidRDefault="0061745E" w:rsidP="008F63A5">
      <w:r>
        <w:separator/>
      </w:r>
    </w:p>
  </w:footnote>
  <w:footnote w:type="continuationSeparator" w:id="0">
    <w:p w:rsidR="0061745E" w:rsidRDefault="0061745E" w:rsidP="008F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29" w:rsidRDefault="0060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29" w:rsidRPr="000F3032" w:rsidRDefault="00187D6C" w:rsidP="00344A21">
    <w:pPr>
      <w:pStyle w:val="Header"/>
      <w:jc w:val="center"/>
      <w:rPr>
        <w:lang w:val="en-GB"/>
      </w:rPr>
    </w:pPr>
    <w:r>
      <w:rPr>
        <w:noProof/>
        <w:lang w:val="en-GB"/>
      </w:rPr>
      <w:drawing>
        <wp:inline distT="0" distB="0" distL="0" distR="0">
          <wp:extent cx="6781800" cy="1895475"/>
          <wp:effectExtent l="0" t="0" r="0" b="0"/>
          <wp:docPr id="1" name="Picture 1" descr="heade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895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29" w:rsidRDefault="00187D6C">
    <w:pPr>
      <w:pStyle w:val="Header"/>
    </w:pPr>
    <w:r>
      <w:rPr>
        <w:noProof/>
      </w:rPr>
      <w:drawing>
        <wp:inline distT="0" distB="0" distL="0" distR="0">
          <wp:extent cx="6781800" cy="1895475"/>
          <wp:effectExtent l="0" t="0" r="0" b="0"/>
          <wp:docPr id="3" name="Picture 3" descr="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895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68CF"/>
    <w:multiLevelType w:val="hybridMultilevel"/>
    <w:tmpl w:val="F0C8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564CA2"/>
    <w:multiLevelType w:val="hybridMultilevel"/>
    <w:tmpl w:val="48204E18"/>
    <w:lvl w:ilvl="0" w:tplc="BD7E2A22">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A5"/>
    <w:rsid w:val="00015A00"/>
    <w:rsid w:val="00075932"/>
    <w:rsid w:val="000B5F08"/>
    <w:rsid w:val="000F3032"/>
    <w:rsid w:val="000F3213"/>
    <w:rsid w:val="0012747E"/>
    <w:rsid w:val="00182BB5"/>
    <w:rsid w:val="0018509C"/>
    <w:rsid w:val="00187D6C"/>
    <w:rsid w:val="001C1048"/>
    <w:rsid w:val="001C60E2"/>
    <w:rsid w:val="001E76B1"/>
    <w:rsid w:val="001F1100"/>
    <w:rsid w:val="00263487"/>
    <w:rsid w:val="003135AF"/>
    <w:rsid w:val="00331596"/>
    <w:rsid w:val="00344A21"/>
    <w:rsid w:val="003522D2"/>
    <w:rsid w:val="003700DA"/>
    <w:rsid w:val="00370AD4"/>
    <w:rsid w:val="003E48C9"/>
    <w:rsid w:val="00407082"/>
    <w:rsid w:val="004136B2"/>
    <w:rsid w:val="00426B05"/>
    <w:rsid w:val="00427E8D"/>
    <w:rsid w:val="004758D0"/>
    <w:rsid w:val="004C34CC"/>
    <w:rsid w:val="004C4E07"/>
    <w:rsid w:val="0052355B"/>
    <w:rsid w:val="0052746A"/>
    <w:rsid w:val="005314C0"/>
    <w:rsid w:val="005668E7"/>
    <w:rsid w:val="005B6388"/>
    <w:rsid w:val="005E3095"/>
    <w:rsid w:val="00605429"/>
    <w:rsid w:val="0061409C"/>
    <w:rsid w:val="0061745E"/>
    <w:rsid w:val="00643585"/>
    <w:rsid w:val="00654036"/>
    <w:rsid w:val="006D53B6"/>
    <w:rsid w:val="00795A8B"/>
    <w:rsid w:val="007C0762"/>
    <w:rsid w:val="008169F7"/>
    <w:rsid w:val="00825CF3"/>
    <w:rsid w:val="00867965"/>
    <w:rsid w:val="008818CE"/>
    <w:rsid w:val="008A0D11"/>
    <w:rsid w:val="008F5BC2"/>
    <w:rsid w:val="008F63A5"/>
    <w:rsid w:val="009079B0"/>
    <w:rsid w:val="0091448E"/>
    <w:rsid w:val="00946ECF"/>
    <w:rsid w:val="00986077"/>
    <w:rsid w:val="009C266B"/>
    <w:rsid w:val="00A16A34"/>
    <w:rsid w:val="00A772C8"/>
    <w:rsid w:val="00AD6A93"/>
    <w:rsid w:val="00B530E1"/>
    <w:rsid w:val="00B66487"/>
    <w:rsid w:val="00B71AD9"/>
    <w:rsid w:val="00B91AE3"/>
    <w:rsid w:val="00BA5EB6"/>
    <w:rsid w:val="00BC2CFD"/>
    <w:rsid w:val="00BE5509"/>
    <w:rsid w:val="00BF7A83"/>
    <w:rsid w:val="00C62252"/>
    <w:rsid w:val="00CB3A55"/>
    <w:rsid w:val="00D00009"/>
    <w:rsid w:val="00D1387E"/>
    <w:rsid w:val="00D21EB0"/>
    <w:rsid w:val="00D51AE4"/>
    <w:rsid w:val="00D5699E"/>
    <w:rsid w:val="00DC052D"/>
    <w:rsid w:val="00E67205"/>
    <w:rsid w:val="00EA0097"/>
    <w:rsid w:val="00EA64A2"/>
    <w:rsid w:val="00EE6AFC"/>
    <w:rsid w:val="00F25B2D"/>
    <w:rsid w:val="00F67AFB"/>
    <w:rsid w:val="00F96197"/>
    <w:rsid w:val="00FD2CEF"/>
    <w:rsid w:val="00FE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98A4625-8DAC-479E-95F1-51293BE8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2C8"/>
    <w:rPr>
      <w:rFonts w:ascii="Times New Roman" w:eastAsia="Times New Roman" w:hAnsi="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2C8"/>
    <w:rPr>
      <w:rFonts w:ascii="Tahoma" w:hAnsi="Tahoma"/>
      <w:sz w:val="16"/>
      <w:szCs w:val="16"/>
      <w:lang w:val="x-none" w:eastAsia="x-none"/>
    </w:rPr>
  </w:style>
  <w:style w:type="character" w:customStyle="1" w:styleId="BalloonTextChar">
    <w:name w:val="Balloon Text Char"/>
    <w:link w:val="BalloonText"/>
    <w:uiPriority w:val="99"/>
    <w:semiHidden/>
    <w:rsid w:val="00A772C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F63A5"/>
    <w:pPr>
      <w:tabs>
        <w:tab w:val="center" w:pos="4680"/>
        <w:tab w:val="right" w:pos="9360"/>
      </w:tabs>
    </w:pPr>
    <w:rPr>
      <w:lang w:val="x-none" w:eastAsia="x-none"/>
    </w:rPr>
  </w:style>
  <w:style w:type="character" w:customStyle="1" w:styleId="HeaderChar">
    <w:name w:val="Header Char"/>
    <w:link w:val="Header"/>
    <w:uiPriority w:val="99"/>
    <w:rsid w:val="008F63A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F63A5"/>
    <w:pPr>
      <w:tabs>
        <w:tab w:val="center" w:pos="4680"/>
        <w:tab w:val="right" w:pos="9360"/>
      </w:tabs>
    </w:pPr>
    <w:rPr>
      <w:lang w:val="x-none" w:eastAsia="x-none"/>
    </w:rPr>
  </w:style>
  <w:style w:type="character" w:customStyle="1" w:styleId="FooterChar">
    <w:name w:val="Footer Char"/>
    <w:link w:val="Footer"/>
    <w:uiPriority w:val="99"/>
    <w:rsid w:val="008F63A5"/>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8F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51AE4"/>
    <w:pPr>
      <w:widowControl w:val="0"/>
      <w:autoSpaceDE w:val="0"/>
      <w:autoSpaceDN w:val="0"/>
      <w:adjustRightInd w:val="0"/>
      <w:spacing w:line="241" w:lineRule="atLeast"/>
    </w:pPr>
    <w:rPr>
      <w:rFonts w:ascii="GillSans" w:hAnsi="GillSans"/>
      <w:color w:val="auto"/>
      <w:kern w:val="0"/>
      <w:sz w:val="24"/>
      <w:szCs w:val="24"/>
      <w:lang w:val="en-GB" w:eastAsia="en-GB"/>
    </w:rPr>
  </w:style>
  <w:style w:type="character" w:customStyle="1" w:styleId="A4">
    <w:name w:val="A4"/>
    <w:uiPriority w:val="99"/>
    <w:rsid w:val="00D51AE4"/>
    <w:rPr>
      <w:rFonts w:cs="GillSans"/>
      <w:color w:val="221E1F"/>
      <w:sz w:val="14"/>
      <w:szCs w:val="14"/>
    </w:rPr>
  </w:style>
  <w:style w:type="character" w:customStyle="1" w:styleId="A5">
    <w:name w:val="A5"/>
    <w:uiPriority w:val="99"/>
    <w:rsid w:val="00D51AE4"/>
    <w:rPr>
      <w:rFonts w:cs="GillSans"/>
      <w:color w:val="221E1F"/>
      <w:sz w:val="15"/>
      <w:szCs w:val="15"/>
    </w:rPr>
  </w:style>
  <w:style w:type="paragraph" w:styleId="ListParagraph">
    <w:name w:val="List Paragraph"/>
    <w:basedOn w:val="Normal"/>
    <w:uiPriority w:val="34"/>
    <w:qFormat/>
    <w:rsid w:val="00D51AE4"/>
    <w:pPr>
      <w:spacing w:after="200" w:line="276" w:lineRule="auto"/>
      <w:ind w:left="720"/>
      <w:contextualSpacing/>
    </w:pPr>
    <w:rPr>
      <w:rFonts w:ascii="Calibri" w:eastAsia="Calibri" w:hAnsi="Calibri"/>
      <w:color w:val="auto"/>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thebirches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Letterheads\A4Letterheads2011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C8F5-286A-485B-9803-9D31318E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A4Letterheads2011WORD</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Birches</Company>
  <LinksUpToDate>false</LinksUpToDate>
  <CharactersWithSpaces>1422</CharactersWithSpaces>
  <SharedDoc>false</SharedDoc>
  <HLinks>
    <vt:vector size="6" baseType="variant">
      <vt:variant>
        <vt:i4>2162688</vt:i4>
      </vt:variant>
      <vt:variant>
        <vt:i4>0</vt:i4>
      </vt:variant>
      <vt:variant>
        <vt:i4>0</vt:i4>
      </vt:variant>
      <vt:variant>
        <vt:i4>5</vt:i4>
      </vt:variant>
      <vt:variant>
        <vt:lpwstr>mailto:jobs@thebirchesschool.org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 Shaw</cp:lastModifiedBy>
  <cp:revision>2</cp:revision>
  <cp:lastPrinted>2019-01-17T10:31:00Z</cp:lastPrinted>
  <dcterms:created xsi:type="dcterms:W3CDTF">2021-06-11T08:22:00Z</dcterms:created>
  <dcterms:modified xsi:type="dcterms:W3CDTF">2021-06-11T08:22:00Z</dcterms:modified>
</cp:coreProperties>
</file>